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B35" w:rsidRPr="00F76636" w:rsidRDefault="00407B35" w:rsidP="00407B3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07B35" w:rsidRPr="00F76636" w:rsidRDefault="00407B35" w:rsidP="00407B3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07B35" w:rsidRPr="00F76636" w:rsidRDefault="00407B35" w:rsidP="00407B3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07B35" w:rsidRPr="00F76636" w:rsidRDefault="00407B35" w:rsidP="00407B3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407B35" w:rsidRDefault="00407B35" w:rsidP="00407B3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07B35" w:rsidRPr="00D76213" w:rsidRDefault="00407B35" w:rsidP="00407B35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C15A11" w:rsidRPr="00F41AEE" w:rsidRDefault="00C15A11" w:rsidP="00C15A11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15A11" w:rsidRPr="00F41AEE" w:rsidRDefault="00C15A11" w:rsidP="00C15A11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Методическая разработка практического занятия</w:t>
      </w:r>
    </w:p>
    <w:p w:rsidR="00C15A11" w:rsidRPr="00F41AEE" w:rsidRDefault="00C15A11" w:rsidP="00C15A11">
      <w:pPr>
        <w:numPr>
          <w:ilvl w:val="0"/>
          <w:numId w:val="2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Название: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Фитотерапия, характеристика и тактика применений лекарственных растений при заболеваниях органов пищеварения. 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ч)</w:t>
      </w:r>
    </w:p>
    <w:p w:rsidR="00C15A11" w:rsidRPr="00F41AEE" w:rsidRDefault="00C15A11" w:rsidP="00C15A11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Код темы занятия по унифицированной программе: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01.13.3</w:t>
      </w:r>
      <w:r w:rsidRPr="00F41A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C15A11" w:rsidRPr="00F41AEE" w:rsidRDefault="00C15A11" w:rsidP="00C15A11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Наименование цикла: </w:t>
      </w:r>
      <w:r w:rsidR="00407B35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407B35" w:rsidRPr="005A5A27">
        <w:rPr>
          <w:rFonts w:ascii="Times New Roman" w:hAnsi="Times New Roman"/>
          <w:color w:val="000000"/>
          <w:sz w:val="24"/>
          <w:szCs w:val="24"/>
        </w:rPr>
        <w:t>по специальности</w:t>
      </w:r>
      <w:r w:rsidR="00407B35" w:rsidRPr="00D237E6">
        <w:rPr>
          <w:rFonts w:ascii="Times New Roman" w:hAnsi="Times New Roman"/>
          <w:sz w:val="24"/>
          <w:szCs w:val="24"/>
        </w:rPr>
        <w:t xml:space="preserve">  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«Гастроэнтерологии»</w:t>
      </w:r>
    </w:p>
    <w:p w:rsidR="00407B35" w:rsidRPr="00276538" w:rsidRDefault="00C15A11" w:rsidP="00407B35">
      <w:pPr>
        <w:numPr>
          <w:ilvl w:val="0"/>
          <w:numId w:val="4"/>
        </w:numPr>
        <w:spacing w:after="0" w:line="240" w:lineRule="auto"/>
        <w:ind w:left="0" w:firstLine="0"/>
        <w:rPr>
          <w:rStyle w:val="fontstyle01"/>
        </w:rPr>
      </w:pPr>
      <w:r w:rsidRPr="00407B3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Контингент </w:t>
      </w:r>
      <w:proofErr w:type="gramStart"/>
      <w:r w:rsidR="00407B35" w:rsidRPr="00276538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407B35" w:rsidRPr="00276538">
        <w:rPr>
          <w:rFonts w:ascii="Times New Roman" w:hAnsi="Times New Roman"/>
          <w:sz w:val="24"/>
          <w:szCs w:val="24"/>
        </w:rPr>
        <w:t xml:space="preserve">: </w:t>
      </w:r>
      <w:r w:rsidR="00407B35">
        <w:rPr>
          <w:rStyle w:val="fontstyle01"/>
        </w:rPr>
        <w:t xml:space="preserve"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</w:t>
      </w:r>
      <w:proofErr w:type="spellStart"/>
      <w:r w:rsidR="00407B35">
        <w:rPr>
          <w:rStyle w:val="fontstyle01"/>
        </w:rPr>
        <w:t>поспециальности</w:t>
      </w:r>
      <w:proofErr w:type="spellEnd"/>
      <w:r w:rsidR="00407B35">
        <w:rPr>
          <w:rStyle w:val="fontstyle01"/>
        </w:rPr>
        <w:t xml:space="preserve"> «Гастроэнтерология»</w:t>
      </w:r>
      <w:r w:rsidR="00407B35" w:rsidRPr="00C90939">
        <w:rPr>
          <w:rStyle w:val="fontstyle01"/>
        </w:rPr>
        <w:t>.</w:t>
      </w:r>
    </w:p>
    <w:p w:rsidR="00C15A11" w:rsidRPr="00407B35" w:rsidRDefault="00C15A11" w:rsidP="00C15A11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07B35">
        <w:rPr>
          <w:rFonts w:ascii="Times New Roman" w:eastAsia="Calibri" w:hAnsi="Times New Roman" w:cs="Times New Roman"/>
          <w:sz w:val="24"/>
          <w:szCs w:val="24"/>
          <w:lang w:eastAsia="ru-RU"/>
        </w:rPr>
        <w:t>Продолжительность занятия: 1  час.</w:t>
      </w:r>
    </w:p>
    <w:p w:rsidR="00C15A11" w:rsidRPr="00F41AEE" w:rsidRDefault="00C15A11" w:rsidP="00C15A11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Место проведения: учебная комната,  РКБ им. Г. Г. </w:t>
      </w:r>
      <w:proofErr w:type="spellStart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Куватова</w:t>
      </w:r>
      <w:proofErr w:type="spellEnd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C15A11" w:rsidRPr="00F41AEE" w:rsidRDefault="00C15A11" w:rsidP="00C15A11">
      <w:pPr>
        <w:numPr>
          <w:ilvl w:val="0"/>
          <w:numId w:val="2"/>
        </w:numPr>
        <w:tabs>
          <w:tab w:val="num" w:pos="0"/>
          <w:tab w:val="num" w:pos="9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Цели: В результате освоения темы </w:t>
      </w:r>
      <w:r w:rsidR="00407B35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обучающийся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должен уметь: знать фитотерапию, характеристику и тактику применения лекарственных растений при заболеваниях органов пищеварения.</w:t>
      </w:r>
    </w:p>
    <w:p w:rsidR="00C15A11" w:rsidRPr="00F41AEE" w:rsidRDefault="00C15A11" w:rsidP="00C15A11">
      <w:pPr>
        <w:numPr>
          <w:ilvl w:val="0"/>
          <w:numId w:val="2"/>
        </w:numPr>
        <w:tabs>
          <w:tab w:val="num" w:pos="0"/>
          <w:tab w:val="num" w:pos="9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Для формирования профессиональной</w:t>
      </w:r>
      <w:r w:rsidRPr="00987E1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компетенции врач должен знать: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Обволакивающие. Противовоспалительные. Болеутоляющие.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Повышающие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секрецию и кислотность желудочного сока.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Усиливающие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регенерацию. Желчегонные. Кровоостанавливающие. Слабительные. Противоглистные.</w:t>
      </w:r>
    </w:p>
    <w:p w:rsidR="00C15A11" w:rsidRPr="00F41AEE" w:rsidRDefault="00C15A11" w:rsidP="00C15A11">
      <w:pPr>
        <w:numPr>
          <w:ilvl w:val="0"/>
          <w:numId w:val="2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Задачи занятия: обучить врачей фитотерапии, характеристикам и тактике применения лекарственных растений при заболеваниях органов пищеварения.</w:t>
      </w:r>
    </w:p>
    <w:p w:rsidR="00C15A11" w:rsidRPr="00F41AEE" w:rsidRDefault="00C15A11" w:rsidP="00C15A11">
      <w:pPr>
        <w:numPr>
          <w:ilvl w:val="0"/>
          <w:numId w:val="2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План занятия:</w:t>
      </w:r>
    </w:p>
    <w:p w:rsidR="00C15A11" w:rsidRPr="00F41AEE" w:rsidRDefault="00C15A11" w:rsidP="00C15A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 ис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ходного уровня знаний врачей– 15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мин.</w:t>
      </w:r>
    </w:p>
    <w:p w:rsidR="00C15A11" w:rsidRPr="00F41AEE" w:rsidRDefault="00C15A11" w:rsidP="00C15A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pacing w:val="-5"/>
          <w:sz w:val="24"/>
          <w:szCs w:val="24"/>
          <w:lang w:eastAsia="ru-RU"/>
        </w:rPr>
        <w:t>Разбор темы – 20</w:t>
      </w:r>
      <w:r w:rsidR="00DE3A7A">
        <w:rPr>
          <w:rFonts w:ascii="Times New Roman" w:eastAsia="Calibri" w:hAnsi="Times New Roman" w:cs="Times New Roman"/>
          <w:color w:val="000000"/>
          <w:spacing w:val="-5"/>
          <w:sz w:val="24"/>
          <w:szCs w:val="24"/>
          <w:lang w:eastAsia="ru-RU"/>
        </w:rPr>
        <w:t>мин</w:t>
      </w:r>
      <w:bookmarkStart w:id="0" w:name="_GoBack"/>
      <w:bookmarkEnd w:id="0"/>
      <w:r w:rsidRPr="00F41AEE">
        <w:rPr>
          <w:rFonts w:ascii="Times New Roman" w:eastAsia="Calibri" w:hAnsi="Times New Roman" w:cs="Times New Roman"/>
          <w:color w:val="000000"/>
          <w:spacing w:val="-5"/>
          <w:sz w:val="24"/>
          <w:szCs w:val="24"/>
          <w:lang w:eastAsia="ru-RU"/>
        </w:rPr>
        <w:t>:</w:t>
      </w:r>
      <w:r w:rsidRPr="00F41AE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Острые кишечные инфекции </w:t>
      </w:r>
    </w:p>
    <w:p w:rsidR="00C15A11" w:rsidRPr="00F41AEE" w:rsidRDefault="00C15A11" w:rsidP="00C15A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гастроэнтерологических заболеваний</w:t>
      </w:r>
    </w:p>
    <w:p w:rsidR="00C15A11" w:rsidRPr="00F41AEE" w:rsidRDefault="00C15A11" w:rsidP="00C15A1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Разбор статистиче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ских данных – 10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мин.</w:t>
      </w:r>
    </w:p>
    <w:p w:rsidR="00C15A11" w:rsidRPr="00F41AEE" w:rsidRDefault="00C15A11" w:rsidP="00C15A1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Обсуждение годового отчета специализированного отделения и кабинета – 10 мин</w:t>
      </w:r>
    </w:p>
    <w:p w:rsidR="00C15A11" w:rsidRPr="00F41AEE" w:rsidRDefault="00C15A11" w:rsidP="00C15A11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Перечень оборудования, документации объектов изучения: 4 больных и 4 истории болезни больных.</w:t>
      </w:r>
    </w:p>
    <w:p w:rsidR="00C15A11" w:rsidRPr="00F41AEE" w:rsidRDefault="00C15A11" w:rsidP="00C15A11">
      <w:pPr>
        <w:numPr>
          <w:ilvl w:val="0"/>
          <w:numId w:val="2"/>
        </w:numPr>
        <w:tabs>
          <w:tab w:val="num" w:pos="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C15A11" w:rsidRPr="00F41AEE" w:rsidRDefault="00C15A11" w:rsidP="00C15A11">
      <w:pPr>
        <w:numPr>
          <w:ilvl w:val="0"/>
          <w:numId w:val="2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Практические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навыки: знание общих принципов фитотерапии, характеристик и тактики применения лекарственных растений при заболеваниях органов пищеварения.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C15A11" w:rsidRPr="00316536" w:rsidRDefault="00C15A11" w:rsidP="00C15A11">
      <w:pPr>
        <w:pStyle w:val="a3"/>
        <w:numPr>
          <w:ilvl w:val="0"/>
          <w:numId w:val="3"/>
        </w:numPr>
        <w:spacing w:after="0" w:line="240" w:lineRule="auto"/>
        <w:ind w:left="714" w:hanging="357"/>
        <w:contextualSpacing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F41AEE">
        <w:rPr>
          <w:rFonts w:ascii="Times New Roman" w:hAnsi="Times New Roman"/>
          <w:sz w:val="24"/>
          <w:szCs w:val="24"/>
        </w:rPr>
        <w:t xml:space="preserve"> Литература:</w:t>
      </w:r>
      <w:r w:rsidRPr="00316536">
        <w:rPr>
          <w:rFonts w:ascii="Times New Roman" w:hAnsi="Times New Roman"/>
          <w:sz w:val="24"/>
          <w:szCs w:val="24"/>
        </w:rPr>
        <w:t xml:space="preserve"> Основная: </w:t>
      </w:r>
      <w:r w:rsidRPr="00316536">
        <w:rPr>
          <w:rFonts w:ascii="Times New Roman" w:eastAsia="Times New Roman" w:hAnsi="Times New Roman"/>
          <w:color w:val="000000"/>
          <w:sz w:val="24"/>
          <w:szCs w:val="24"/>
        </w:rPr>
        <w:t xml:space="preserve">Лекарственные растения в гастроэнтерологии: руководство </w:t>
      </w:r>
      <w:proofErr w:type="gramStart"/>
      <w:r w:rsidRPr="00316536">
        <w:rPr>
          <w:rFonts w:ascii="Times New Roman" w:eastAsia="Times New Roman" w:hAnsi="Times New Roman"/>
          <w:color w:val="000000"/>
          <w:sz w:val="24"/>
          <w:szCs w:val="24"/>
        </w:rPr>
        <w:t>по</w:t>
      </w:r>
      <w:proofErr w:type="gramEnd"/>
      <w:r w:rsidRPr="0031653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316536">
        <w:rPr>
          <w:rFonts w:ascii="Times New Roman" w:eastAsia="Times New Roman" w:hAnsi="Times New Roman"/>
          <w:bCs/>
          <w:color w:val="000000"/>
          <w:sz w:val="24"/>
          <w:szCs w:val="24"/>
          <w:shd w:val="clear" w:color="auto" w:fill="FFFFFF"/>
        </w:rPr>
        <w:t>клиническ</w:t>
      </w:r>
      <w:r w:rsidRPr="00316536">
        <w:rPr>
          <w:rFonts w:ascii="Times New Roman" w:eastAsia="Times New Roman" w:hAnsi="Times New Roman"/>
          <w:color w:val="000000"/>
          <w:sz w:val="24"/>
          <w:szCs w:val="24"/>
        </w:rPr>
        <w:t xml:space="preserve">ой фитотерапии/ В. Ф. </w:t>
      </w:r>
      <w:proofErr w:type="spellStart"/>
      <w:r w:rsidRPr="00316536">
        <w:rPr>
          <w:rFonts w:ascii="Times New Roman" w:eastAsia="Times New Roman" w:hAnsi="Times New Roman"/>
          <w:color w:val="000000"/>
          <w:sz w:val="24"/>
          <w:szCs w:val="24"/>
        </w:rPr>
        <w:t>Корсун</w:t>
      </w:r>
      <w:proofErr w:type="spellEnd"/>
      <w:r w:rsidRPr="00316536">
        <w:rPr>
          <w:rFonts w:ascii="Times New Roman" w:eastAsia="Times New Roman" w:hAnsi="Times New Roman"/>
          <w:color w:val="000000"/>
          <w:sz w:val="24"/>
          <w:szCs w:val="24"/>
        </w:rPr>
        <w:t xml:space="preserve">, К. А. </w:t>
      </w:r>
      <w:proofErr w:type="spellStart"/>
      <w:r w:rsidRPr="00316536">
        <w:rPr>
          <w:rFonts w:ascii="Times New Roman" w:eastAsia="Times New Roman" w:hAnsi="Times New Roman"/>
          <w:color w:val="000000"/>
          <w:sz w:val="24"/>
          <w:szCs w:val="24"/>
        </w:rPr>
        <w:t>Пупыкина</w:t>
      </w:r>
      <w:proofErr w:type="spellEnd"/>
      <w:r w:rsidRPr="00316536">
        <w:rPr>
          <w:rFonts w:ascii="Times New Roman" w:eastAsia="Times New Roman" w:hAnsi="Times New Roman"/>
          <w:color w:val="000000"/>
          <w:sz w:val="24"/>
          <w:szCs w:val="24"/>
        </w:rPr>
        <w:t xml:space="preserve">, Е. В. </w:t>
      </w:r>
      <w:proofErr w:type="spellStart"/>
      <w:r w:rsidRPr="00316536">
        <w:rPr>
          <w:rFonts w:ascii="Times New Roman" w:eastAsia="Times New Roman" w:hAnsi="Times New Roman"/>
          <w:color w:val="000000"/>
          <w:sz w:val="24"/>
          <w:szCs w:val="24"/>
        </w:rPr>
        <w:t>Корсун</w:t>
      </w:r>
      <w:proofErr w:type="spellEnd"/>
      <w:r w:rsidRPr="00316536">
        <w:rPr>
          <w:rFonts w:ascii="Times New Roman" w:eastAsia="Times New Roman" w:hAnsi="Times New Roman"/>
          <w:color w:val="000000"/>
          <w:sz w:val="24"/>
          <w:szCs w:val="24"/>
        </w:rPr>
        <w:t>. - М.: Практическая медицина, 2008. - 458 с. </w:t>
      </w:r>
    </w:p>
    <w:p w:rsidR="00C15A11" w:rsidRPr="00316536" w:rsidRDefault="00C15A11" w:rsidP="00C15A1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Гастроэнтерология: справочник практического врача/ А. В. Калинин, И. В.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Маев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С. И.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Рапопорт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под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общ</w:t>
      </w:r>
      <w:proofErr w:type="gram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ед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С. И.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Рапопорта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- М.: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МЕДпресс-информ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 2009. - 311 с. </w:t>
      </w:r>
    </w:p>
    <w:p w:rsidR="00C15A11" w:rsidRPr="00316536" w:rsidRDefault="00C15A11" w:rsidP="00C15A1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Гепатопротекторы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: руководство/ С. В.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Оковитый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[и др.]. - М.: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Гэотар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Медиа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2010. - 109 с.</w:t>
      </w:r>
    </w:p>
    <w:p w:rsidR="00C15A11" w:rsidRPr="00316536" w:rsidRDefault="00C15A11" w:rsidP="00C15A1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16536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Желчнокаменная болезнь и</w:t>
      </w:r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 постхолецистэктомический синдром: монография/ Ю. С. Винник [и др.]. - Красноярск: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Версо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2010. - 231 с.</w:t>
      </w:r>
    </w:p>
    <w:p w:rsidR="00C15A11" w:rsidRPr="00316536" w:rsidRDefault="00C15A11" w:rsidP="00C15A1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 xml:space="preserve">Рациональная фармакотерапия в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гепатологии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: учебное пособие для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сист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послевузовского проф. образования врачей рек. УМО по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мед</w:t>
      </w:r>
      <w:proofErr w:type="gram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.и</w:t>
      </w:r>
      <w:proofErr w:type="gram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фармац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образованию вузов России : руководство для практикующих врачей/ В. Т. Ивашкин, А. О.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Буеверов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П. О. Богомолов [и др.]; 2009.-30с. </w:t>
      </w:r>
    </w:p>
    <w:p w:rsidR="00C15A11" w:rsidRPr="00316536" w:rsidRDefault="00C15A11" w:rsidP="00C15A1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Фиброз печени: монография/ В. Т. Ивашкин, Ч. С. Павлов. - М.: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Гэотар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Медиа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2011. - 168 с.: рис.</w:t>
      </w:r>
    </w:p>
    <w:p w:rsidR="00C15A11" w:rsidRPr="00316536" w:rsidRDefault="00C15A11" w:rsidP="00C15A11">
      <w:pPr>
        <w:numPr>
          <w:ilvl w:val="0"/>
          <w:numId w:val="3"/>
        </w:numPr>
        <w:spacing w:after="0" w:line="240" w:lineRule="auto"/>
        <w:ind w:left="720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 Гастриты: пособие для врачей/ С. И. </w:t>
      </w:r>
      <w:proofErr w:type="spellStart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Рапопорт</w:t>
      </w:r>
      <w:proofErr w:type="spellEnd"/>
      <w:r w:rsidRPr="0031653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; МЗ и социального развития РФ, Московская медицинская академия им. И. М. Сеченова. - М.: МЕДПРАКТИКА-М, 2010. - 19 с. </w:t>
      </w:r>
    </w:p>
    <w:p w:rsidR="00C15A11" w:rsidRPr="00F41AEE" w:rsidRDefault="00C15A11" w:rsidP="00C15A11">
      <w:pPr>
        <w:tabs>
          <w:tab w:val="left" w:pos="6930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</w:rPr>
        <w:t>Законодательные и нормативно-правовые документы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C15A11" w:rsidRPr="00F41AEE" w:rsidRDefault="00C15A11" w:rsidP="00C15A11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Конституция РФ (41 статья)</w:t>
      </w:r>
    </w:p>
    <w:p w:rsidR="00C15A11" w:rsidRPr="00F41AEE" w:rsidRDefault="00C15A11" w:rsidP="00C15A11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Постановление Правительства РФ от 30 июня 1998 г. N 681 "Об утверждении перечня наркотических средств, психотропных веществ и их </w:t>
      </w:r>
      <w:proofErr w:type="spellStart"/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прекурсоров</w:t>
      </w:r>
      <w:proofErr w:type="spellEnd"/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8 декабря 2010 г., 25 февраля, 11 марта, 7 июля 2011 г.)</w:t>
      </w:r>
      <w:proofErr w:type="gramEnd"/>
    </w:p>
    <w:p w:rsidR="00C15A11" w:rsidRPr="00F41AEE" w:rsidRDefault="00C15A11" w:rsidP="00C15A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Приказ МЗ и </w:t>
      </w:r>
      <w:proofErr w:type="gramStart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СР</w:t>
      </w:r>
      <w:proofErr w:type="gramEnd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Минздравсоцразвития</w:t>
      </w:r>
      <w:proofErr w:type="spellEnd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РФ от 27.08.</w:t>
      </w:r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2007 </w:t>
      </w:r>
      <w:hyperlink r:id="rId5" w:history="1">
        <w:r w:rsidRPr="00F41AEE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N 560</w:t>
        </w:r>
      </w:hyperlink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от 25.09.2009 </w:t>
      </w:r>
      <w:hyperlink r:id="rId6" w:history="1">
        <w:r w:rsidRPr="00F41AEE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N 794н</w:t>
        </w:r>
      </w:hyperlink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, от 20.01.2011 </w:t>
      </w:r>
      <w:hyperlink r:id="rId7" w:history="1">
        <w:r w:rsidRPr="00F41AEE">
          <w:rPr>
            <w:rFonts w:ascii="Times New Roman" w:eastAsia="Calibri" w:hAnsi="Times New Roman" w:cs="Times New Roman"/>
            <w:color w:val="000000"/>
            <w:sz w:val="24"/>
            <w:szCs w:val="24"/>
            <w:lang w:eastAsia="ru-RU"/>
          </w:rPr>
          <w:t>N 13н</w:t>
        </w:r>
      </w:hyperlink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</w:t>
      </w:r>
    </w:p>
    <w:p w:rsidR="00C15A11" w:rsidRPr="00F41AEE" w:rsidRDefault="00C15A11" w:rsidP="00C15A11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Федеральный закон  «Об обязательном медицинском страховании» от </w:t>
      </w: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29 ноября 2010 года N 326-ФЗ</w:t>
      </w:r>
    </w:p>
    <w:p w:rsidR="00C15A11" w:rsidRPr="00F41AEE" w:rsidRDefault="00C15A11" w:rsidP="00C15A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15A11" w:rsidRPr="00F41AEE" w:rsidRDefault="00C15A11" w:rsidP="00C15A11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Федеральный закон «Об обращении лекарственных средств» от 12 апреля 2010 года N 61-ФЗ</w:t>
      </w:r>
    </w:p>
    <w:p w:rsidR="00C15A11" w:rsidRPr="00F41AEE" w:rsidRDefault="00C15A11" w:rsidP="00C15A11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СР</w:t>
      </w:r>
      <w:proofErr w:type="gramEnd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РФ № 1475н от 5.12.2011).</w:t>
      </w:r>
    </w:p>
    <w:p w:rsidR="00C15A11" w:rsidRPr="00F41AEE" w:rsidRDefault="00C15A11" w:rsidP="00C15A11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Приказ МЗ  и </w:t>
      </w:r>
      <w:proofErr w:type="gramStart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>СР</w:t>
      </w:r>
      <w:proofErr w:type="gramEnd"/>
      <w:r w:rsidRPr="00F41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C15A11" w:rsidRPr="00F41AEE" w:rsidRDefault="00C15A11" w:rsidP="00C15A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15A11" w:rsidRPr="00F41AEE" w:rsidRDefault="00C15A11" w:rsidP="00C15A1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sectPr w:rsidR="00C15A11" w:rsidRPr="00F41AEE" w:rsidSect="005A3D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514E6165"/>
    <w:multiLevelType w:val="hybridMultilevel"/>
    <w:tmpl w:val="81F89E82"/>
    <w:lvl w:ilvl="0" w:tplc="F40E7D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>
    <w:nsid w:val="5E507993"/>
    <w:multiLevelType w:val="hybridMultilevel"/>
    <w:tmpl w:val="81F89E82"/>
    <w:lvl w:ilvl="0" w:tplc="F40E7D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2358"/>
    <w:rsid w:val="00407B35"/>
    <w:rsid w:val="005A3D1D"/>
    <w:rsid w:val="005B2358"/>
    <w:rsid w:val="0091537C"/>
    <w:rsid w:val="00C15A11"/>
    <w:rsid w:val="00DE3A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A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15A11"/>
    <w:pPr>
      <w:ind w:left="708"/>
    </w:pPr>
    <w:rPr>
      <w:rFonts w:ascii="Calibri" w:eastAsia="Calibri" w:hAnsi="Calibri" w:cs="Times New Roman"/>
      <w:lang w:eastAsia="ru-RU"/>
    </w:rPr>
  </w:style>
  <w:style w:type="paragraph" w:styleId="a4">
    <w:name w:val="No Spacing"/>
    <w:uiPriority w:val="1"/>
    <w:qFormat/>
    <w:rsid w:val="00407B3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01">
    <w:name w:val="fontstyle01"/>
    <w:basedOn w:val="a0"/>
    <w:rsid w:val="00407B3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A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15A11"/>
    <w:pPr>
      <w:ind w:left="708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742</Words>
  <Characters>4233</Characters>
  <Application>Microsoft Office Word</Application>
  <DocSecurity>0</DocSecurity>
  <Lines>35</Lines>
  <Paragraphs>9</Paragraphs>
  <ScaleCrop>false</ScaleCrop>
  <Company/>
  <LinksUpToDate>false</LinksUpToDate>
  <CharactersWithSpaces>4966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ноутбук</dc:creator>
  <cp:keywords/>
  <dc:description/>
  <cp:lastModifiedBy>Эльвина</cp:lastModifiedBy>
  <cp:revision>4</cp:revision>
  <dcterms:created xsi:type="dcterms:W3CDTF">2013-05-19T10:51:00Z</dcterms:created>
  <dcterms:modified xsi:type="dcterms:W3CDTF">2018-12-02T16:11:00Z</dcterms:modified>
</cp:coreProperties>
</file>